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257A" w14:textId="7A591AF5" w:rsidR="001A4B15" w:rsidRDefault="001A4B15" w:rsidP="001A4B15">
      <w:pPr>
        <w:spacing w:after="0"/>
        <w:rPr>
          <w:rFonts w:ascii="Arial" w:hAnsi="Arial" w:cs="Arial"/>
          <w:b/>
        </w:rPr>
      </w:pPr>
      <w:r w:rsidRPr="00782444">
        <w:rPr>
          <w:rFonts w:ascii="Arial" w:hAnsi="Arial" w:cs="Arial"/>
          <w:b/>
        </w:rPr>
        <w:t xml:space="preserve">Controlevragen hoofdstuk </w:t>
      </w:r>
      <w:r w:rsidR="00975473">
        <w:rPr>
          <w:rFonts w:ascii="Arial" w:hAnsi="Arial" w:cs="Arial"/>
          <w:b/>
        </w:rPr>
        <w:t>5</w:t>
      </w:r>
    </w:p>
    <w:p w14:paraId="48D16E4B" w14:textId="77777777" w:rsidR="001A4B15" w:rsidRDefault="001A4B15" w:rsidP="001A4B15">
      <w:pPr>
        <w:spacing w:after="0"/>
        <w:rPr>
          <w:rFonts w:ascii="Arial" w:hAnsi="Arial" w:cs="Arial"/>
          <w:b/>
        </w:rPr>
      </w:pPr>
    </w:p>
    <w:p w14:paraId="25811D32" w14:textId="77777777" w:rsidR="001A4B15" w:rsidRDefault="001A4B15" w:rsidP="001A4B1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06922">
        <w:rPr>
          <w:rFonts w:ascii="Arial" w:hAnsi="Arial" w:cs="Arial"/>
        </w:rPr>
        <w:t>Waarom kun je een aanlegklus zien als een project? Gebruik in je antwoord de 4 aspecten die genoemd zijn in de theorie</w:t>
      </w:r>
      <w:r>
        <w:rPr>
          <w:rFonts w:ascii="Arial" w:hAnsi="Arial" w:cs="Arial"/>
        </w:rPr>
        <w:t>.</w:t>
      </w:r>
    </w:p>
    <w:p w14:paraId="6549DADB" w14:textId="77777777" w:rsidR="001A4B15" w:rsidRPr="000C06EC" w:rsidRDefault="001A4B15" w:rsidP="001A4B15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een tijdelijke organisatievorm;</w:t>
      </w:r>
    </w:p>
    <w:p w14:paraId="5D5DFFA3" w14:textId="77777777" w:rsidR="001A4B15" w:rsidRPr="000C06EC" w:rsidRDefault="001A4B15" w:rsidP="001A4B15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om een uniek en vooraf gedefinieerd product te maken of resultaat te halen;</w:t>
      </w:r>
    </w:p>
    <w:p w14:paraId="7A25089F" w14:textId="77777777" w:rsidR="001A4B15" w:rsidRPr="000C06EC" w:rsidRDefault="001A4B15" w:rsidP="001A4B15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op een vooraf afgesproken tijdstip;</w:t>
      </w:r>
    </w:p>
    <w:p w14:paraId="79C8B7FD" w14:textId="77777777" w:rsidR="001A4B15" w:rsidRPr="000C06EC" w:rsidRDefault="001A4B15" w:rsidP="001A4B15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gebruik makend van vooraf vastgestelde middelen.</w:t>
      </w:r>
    </w:p>
    <w:p w14:paraId="24476B69" w14:textId="77777777" w:rsidR="001A4B15" w:rsidRDefault="001A4B15" w:rsidP="001A4B1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06922">
        <w:rPr>
          <w:rFonts w:ascii="Arial" w:hAnsi="Arial" w:cs="Arial"/>
        </w:rPr>
        <w:t>Wat verstaat men onder goed projectmanagement? Benoem hierbij de 6 aspecten die van belang zijn.</w:t>
      </w:r>
    </w:p>
    <w:p w14:paraId="62F0506B" w14:textId="77777777" w:rsidR="001A4B15" w:rsidRPr="000C06EC" w:rsidRDefault="001A4B15" w:rsidP="001A4B15">
      <w:pPr>
        <w:pStyle w:val="Lijstalinea"/>
        <w:numPr>
          <w:ilvl w:val="1"/>
          <w:numId w:val="3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De juiste mensen;</w:t>
      </w:r>
    </w:p>
    <w:p w14:paraId="3849F855" w14:textId="77777777" w:rsidR="001A4B15" w:rsidRPr="000C06EC" w:rsidRDefault="001A4B15" w:rsidP="001A4B15">
      <w:pPr>
        <w:pStyle w:val="Lijstalinea"/>
        <w:numPr>
          <w:ilvl w:val="1"/>
          <w:numId w:val="3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Op de juiste tijd;</w:t>
      </w:r>
    </w:p>
    <w:p w14:paraId="08C89818" w14:textId="77777777" w:rsidR="001A4B15" w:rsidRPr="000C06EC" w:rsidRDefault="001A4B15" w:rsidP="001A4B15">
      <w:pPr>
        <w:pStyle w:val="Lijstalinea"/>
        <w:numPr>
          <w:ilvl w:val="1"/>
          <w:numId w:val="3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Op basis van het verkrijgen van de juiste informatie;</w:t>
      </w:r>
    </w:p>
    <w:p w14:paraId="127F8193" w14:textId="77777777" w:rsidR="001A4B15" w:rsidRPr="000C06EC" w:rsidRDefault="001A4B15" w:rsidP="001A4B15">
      <w:pPr>
        <w:pStyle w:val="Lijstalinea"/>
        <w:numPr>
          <w:ilvl w:val="1"/>
          <w:numId w:val="3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De juiste activiteiten te laten uitvoeren;</w:t>
      </w:r>
    </w:p>
    <w:p w14:paraId="409AA85D" w14:textId="77777777" w:rsidR="001A4B15" w:rsidRPr="000C06EC" w:rsidRDefault="001A4B15" w:rsidP="001A4B15">
      <w:pPr>
        <w:pStyle w:val="Lijstalinea"/>
        <w:numPr>
          <w:ilvl w:val="1"/>
          <w:numId w:val="3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Om te komen tot het juiste doel;</w:t>
      </w:r>
    </w:p>
    <w:p w14:paraId="0839C7F6" w14:textId="77777777" w:rsidR="001A4B15" w:rsidRPr="008E4E45" w:rsidRDefault="001A4B15" w:rsidP="001A4B15">
      <w:pPr>
        <w:pStyle w:val="Lijstalinea"/>
        <w:numPr>
          <w:ilvl w:val="1"/>
          <w:numId w:val="3"/>
        </w:numPr>
        <w:spacing w:after="0"/>
        <w:rPr>
          <w:rFonts w:ascii="Arial" w:hAnsi="Arial" w:cs="Arial"/>
          <w:b/>
          <w:color w:val="FF0000"/>
        </w:rPr>
      </w:pPr>
      <w:r w:rsidRPr="008E4E45">
        <w:rPr>
          <w:rFonts w:ascii="Arial" w:hAnsi="Arial" w:cs="Arial"/>
          <w:color w:val="FF0000"/>
        </w:rPr>
        <w:t xml:space="preserve">De juiste producten/diensten </w:t>
      </w:r>
      <w:r w:rsidRPr="008E4E45">
        <w:rPr>
          <w:rFonts w:ascii="Arial" w:hAnsi="Arial" w:cs="Arial"/>
          <w:b/>
          <w:color w:val="FF0000"/>
        </w:rPr>
        <w:t>*)</w:t>
      </w:r>
    </w:p>
    <w:p w14:paraId="2BB8E97B" w14:textId="77777777" w:rsidR="001A4B15" w:rsidRPr="000C06EC" w:rsidRDefault="001A4B15" w:rsidP="001A4B15">
      <w:pPr>
        <w:pStyle w:val="Lijstalinea"/>
        <w:spacing w:after="0"/>
        <w:ind w:left="1440"/>
        <w:rPr>
          <w:rFonts w:ascii="Arial" w:hAnsi="Arial" w:cs="Arial"/>
          <w:b/>
          <w:color w:val="FF0000"/>
        </w:rPr>
      </w:pPr>
    </w:p>
    <w:p w14:paraId="6FE1E79A" w14:textId="77777777" w:rsidR="001A4B15" w:rsidRDefault="001A4B15" w:rsidP="001A4B1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06922">
        <w:rPr>
          <w:rFonts w:ascii="Arial" w:hAnsi="Arial" w:cs="Arial"/>
        </w:rPr>
        <w:t>Wat zijn directe kosten en welke zijn dat?</w:t>
      </w:r>
    </w:p>
    <w:p w14:paraId="487EE991" w14:textId="77777777" w:rsidR="001A4B15" w:rsidRPr="000C06EC" w:rsidRDefault="001A4B15" w:rsidP="001A4B15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kosten die voor één</w:t>
      </w:r>
      <w:r w:rsidRPr="000C06EC">
        <w:rPr>
          <w:rFonts w:ascii="Arial" w:hAnsi="Arial" w:cs="Arial"/>
          <w:color w:val="FF0000"/>
        </w:rPr>
        <w:t xml:space="preserve"> bepaald product /pro</w:t>
      </w:r>
      <w:r>
        <w:rPr>
          <w:rFonts w:ascii="Arial" w:hAnsi="Arial" w:cs="Arial"/>
          <w:color w:val="FF0000"/>
        </w:rPr>
        <w:t>ject worden gemaakt.</w:t>
      </w:r>
    </w:p>
    <w:p w14:paraId="47D34BCC" w14:textId="77777777" w:rsidR="001A4B15" w:rsidRPr="000C06EC" w:rsidRDefault="001A4B15" w:rsidP="001A4B15">
      <w:pPr>
        <w:pStyle w:val="Lijstalinea"/>
        <w:numPr>
          <w:ilvl w:val="1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Arbeidskosten, </w:t>
      </w:r>
      <w:r w:rsidRPr="000C06EC">
        <w:rPr>
          <w:rFonts w:ascii="Arial" w:hAnsi="Arial" w:cs="Arial"/>
          <w:color w:val="FF0000"/>
        </w:rPr>
        <w:t xml:space="preserve">machinekosten </w:t>
      </w:r>
      <w:r>
        <w:rPr>
          <w:rFonts w:ascii="Arial" w:hAnsi="Arial" w:cs="Arial"/>
          <w:color w:val="FF0000"/>
        </w:rPr>
        <w:t>en grondstofkosten/materiaalkosten</w:t>
      </w:r>
      <w:r w:rsidRPr="000C06EC">
        <w:rPr>
          <w:rFonts w:ascii="Arial" w:hAnsi="Arial" w:cs="Arial"/>
          <w:color w:val="FF0000"/>
        </w:rPr>
        <w:t xml:space="preserve">vallen </w:t>
      </w:r>
      <w:r>
        <w:rPr>
          <w:rFonts w:ascii="Arial" w:hAnsi="Arial" w:cs="Arial"/>
          <w:color w:val="FF0000"/>
        </w:rPr>
        <w:t xml:space="preserve">vallen </w:t>
      </w:r>
      <w:r w:rsidRPr="000C06EC">
        <w:rPr>
          <w:rFonts w:ascii="Arial" w:hAnsi="Arial" w:cs="Arial"/>
          <w:color w:val="FF0000"/>
        </w:rPr>
        <w:t>onder de directe kosten. Dit zijn kosten die voor één en één bepaald project worden gemaakt.</w:t>
      </w:r>
    </w:p>
    <w:p w14:paraId="100FAF13" w14:textId="77777777" w:rsidR="001A4B15" w:rsidRDefault="001A4B15" w:rsidP="001A4B1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06922">
        <w:rPr>
          <w:rFonts w:ascii="Arial" w:hAnsi="Arial" w:cs="Arial"/>
        </w:rPr>
        <w:t>Wat zijn indirecte kosten en benoem deze voor een aanlegklus.</w:t>
      </w:r>
    </w:p>
    <w:p w14:paraId="44BC16D6" w14:textId="77777777" w:rsidR="001A4B15" w:rsidRPr="000C06EC" w:rsidRDefault="001A4B15" w:rsidP="001A4B15">
      <w:pPr>
        <w:pStyle w:val="Lijstalinea"/>
        <w:numPr>
          <w:ilvl w:val="0"/>
          <w:numId w:val="4"/>
        </w:numPr>
        <w:spacing w:after="0"/>
        <w:ind w:left="1418" w:hanging="284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Indirecte kosten zijn kosten die een bedrijf maakt voor het uitvoeren van een werk die niet aan een afzonderlijk onderdeel zijn toe te schrijven</w:t>
      </w:r>
    </w:p>
    <w:p w14:paraId="7EC4ECA6" w14:textId="77777777" w:rsidR="001A4B15" w:rsidRDefault="001A4B15" w:rsidP="001A4B15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 w:rsidRPr="00606922">
        <w:rPr>
          <w:rFonts w:ascii="Arial" w:hAnsi="Arial" w:cs="Arial"/>
        </w:rPr>
        <w:t>Hoe kunnen indirecte kosten worden terugverdiend?</w:t>
      </w:r>
    </w:p>
    <w:p w14:paraId="63B7A57F" w14:textId="77777777" w:rsidR="001A4B15" w:rsidRPr="000C06EC" w:rsidRDefault="001A4B15" w:rsidP="001A4B15">
      <w:pPr>
        <w:pStyle w:val="Lijstalinea"/>
        <w:numPr>
          <w:ilvl w:val="1"/>
          <w:numId w:val="1"/>
        </w:numPr>
        <w:spacing w:after="0"/>
        <w:rPr>
          <w:rFonts w:ascii="Arial" w:hAnsi="Arial" w:cs="Arial"/>
          <w:color w:val="FF0000"/>
        </w:rPr>
      </w:pPr>
      <w:r w:rsidRPr="000C06EC">
        <w:rPr>
          <w:rFonts w:ascii="Arial" w:hAnsi="Arial" w:cs="Arial"/>
          <w:color w:val="FF0000"/>
        </w:rPr>
        <w:t>Door ze in de kostprijs op te nemen/door te rekenen.</w:t>
      </w:r>
    </w:p>
    <w:p w14:paraId="1754E975" w14:textId="77777777" w:rsidR="001A4B15" w:rsidRPr="000C06EC" w:rsidRDefault="001A4B15" w:rsidP="001A4B15">
      <w:pPr>
        <w:spacing w:after="0"/>
        <w:rPr>
          <w:rFonts w:ascii="Arial" w:hAnsi="Arial" w:cs="Arial"/>
          <w:color w:val="FF0000"/>
        </w:rPr>
      </w:pPr>
    </w:p>
    <w:p w14:paraId="2F8CEBB2" w14:textId="77777777" w:rsidR="001A4B15" w:rsidRDefault="001A4B15"/>
    <w:sectPr w:rsidR="001A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438"/>
    <w:multiLevelType w:val="hybridMultilevel"/>
    <w:tmpl w:val="095EA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072C"/>
    <w:multiLevelType w:val="hybridMultilevel"/>
    <w:tmpl w:val="94EA62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57CD"/>
    <w:multiLevelType w:val="hybridMultilevel"/>
    <w:tmpl w:val="415E0B9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7147BA"/>
    <w:multiLevelType w:val="hybridMultilevel"/>
    <w:tmpl w:val="F266D2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179">
    <w:abstractNumId w:val="1"/>
  </w:num>
  <w:num w:numId="2" w16cid:durableId="515000049">
    <w:abstractNumId w:val="3"/>
  </w:num>
  <w:num w:numId="3" w16cid:durableId="1273901563">
    <w:abstractNumId w:val="0"/>
  </w:num>
  <w:num w:numId="4" w16cid:durableId="108464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15"/>
    <w:rsid w:val="001A4B15"/>
    <w:rsid w:val="009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5034"/>
  <w15:chartTrackingRefBased/>
  <w15:docId w15:val="{28702AE8-E140-48C6-BE9D-4DCFB9C9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4B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4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4" ma:contentTypeDescription="Een nieuw document maken." ma:contentTypeScope="" ma:versionID="97851fa0f90c6df73dfec0e6931bf583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1b1fcd37a3284e9b6e4d083fb417a4b0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BDE7-2CBD-413A-8B4D-A4AE39D4E1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00020E-EB40-4022-A0D5-E9409A100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958CA-9826-4AE0-99EE-7015E6054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42846-0252-442D-974F-0917F6A0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Klappe</dc:creator>
  <cp:keywords/>
  <dc:description/>
  <cp:lastModifiedBy>Jacco Klappe</cp:lastModifiedBy>
  <cp:revision>2</cp:revision>
  <dcterms:created xsi:type="dcterms:W3CDTF">2022-10-13T08:24:00Z</dcterms:created>
  <dcterms:modified xsi:type="dcterms:W3CDTF">2024-01-18T13:31:00Z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